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773" w:rsidRPr="00841BCD" w:rsidRDefault="00197773" w:rsidP="001977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18764160"/>
      <w:bookmarkStart w:id="3" w:name="_Toc520237508"/>
      <w:bookmarkStart w:id="4" w:name="_Toc523909256"/>
      <w:r w:rsidRPr="00841BCD">
        <w:rPr>
          <w:rFonts w:ascii="Arial" w:hAnsi="Arial"/>
          <w:b/>
          <w:bCs/>
          <w:sz w:val="24"/>
        </w:rPr>
        <w:t>3GPP T</w:t>
      </w:r>
      <w:bookmarkStart w:id="5" w:name="_Ref452454252"/>
      <w:bookmarkEnd w:id="5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A82D52" w:rsidRPr="00A82D52">
        <w:rPr>
          <w:rFonts w:ascii="Arial" w:hAnsi="Arial"/>
          <w:b/>
          <w:bCs/>
          <w:sz w:val="24"/>
          <w:lang w:eastAsia="ja-JP"/>
        </w:rPr>
        <w:t>R4-1813205</w:t>
      </w:r>
    </w:p>
    <w:p w:rsidR="00197773" w:rsidRPr="00841BCD" w:rsidRDefault="00197773" w:rsidP="001977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bookmarkEnd w:id="0"/>
    <w:bookmarkEnd w:id="1"/>
    <w:p w:rsidR="00197773" w:rsidRPr="004813FD" w:rsidRDefault="00197773" w:rsidP="001977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97773" w:rsidRPr="004813FD" w:rsidTr="00BF5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FD">
              <w:rPr>
                <w:i/>
                <w:noProof/>
                <w:sz w:val="14"/>
              </w:rPr>
              <w:t>CR-Form-v11.2</w:t>
            </w: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32"/>
              </w:rPr>
              <w:t>CHANGE REQUEST</w:t>
            </w: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42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813F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B3CE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7773" w:rsidRPr="002B7F53" w:rsidRDefault="00E24990" w:rsidP="00BF545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6014</w:t>
            </w:r>
            <w:bookmarkStart w:id="6" w:name="_GoBack"/>
            <w:bookmarkEnd w:id="6"/>
          </w:p>
        </w:tc>
        <w:tc>
          <w:tcPr>
            <w:tcW w:w="709" w:type="dxa"/>
          </w:tcPr>
          <w:p w:rsidR="00197773" w:rsidRPr="004813FD" w:rsidRDefault="00197773" w:rsidP="00BF54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97773" w:rsidRPr="004813FD" w:rsidRDefault="00197773" w:rsidP="00BF54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97773" w:rsidRPr="004813FD" w:rsidRDefault="00A82D52" w:rsidP="00BF545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82D52">
              <w:rPr>
                <w:b/>
                <w:noProof/>
                <w:sz w:val="32"/>
                <w:lang w:eastAsia="zh-CN"/>
              </w:rPr>
              <w:t>15.4</w:t>
            </w:r>
            <w:r w:rsidR="00197773" w:rsidRPr="00A82D52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FD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4813F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813FD">
              <w:rPr>
                <w:rFonts w:cs="Arial"/>
                <w:i/>
                <w:noProof/>
              </w:rPr>
              <w:br/>
            </w:r>
            <w:hyperlink r:id="rId8" w:history="1">
              <w:r w:rsidRPr="004813F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813FD">
              <w:rPr>
                <w:rFonts w:cs="Arial"/>
                <w:i/>
                <w:noProof/>
              </w:rPr>
              <w:t>.</w:t>
            </w:r>
          </w:p>
        </w:tc>
      </w:tr>
      <w:tr w:rsidR="00197773" w:rsidRPr="004813FD" w:rsidTr="00BF5457">
        <w:tc>
          <w:tcPr>
            <w:tcW w:w="9641" w:type="dxa"/>
            <w:gridSpan w:val="9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7773" w:rsidRPr="004813FD" w:rsidRDefault="00197773" w:rsidP="001977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7773" w:rsidRPr="004813FD" w:rsidTr="00BF5457">
        <w:tc>
          <w:tcPr>
            <w:tcW w:w="2835" w:type="dxa"/>
          </w:tcPr>
          <w:p w:rsidR="00197773" w:rsidRPr="004813FD" w:rsidRDefault="00197773" w:rsidP="00BF54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7773" w:rsidRPr="004813FD" w:rsidRDefault="00197773" w:rsidP="0019777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97773" w:rsidRPr="004813FD" w:rsidTr="00BF5457">
        <w:tc>
          <w:tcPr>
            <w:tcW w:w="9641" w:type="dxa"/>
            <w:gridSpan w:val="11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Title:</w:t>
            </w:r>
            <w:r w:rsidRPr="004813F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704561" w:rsidRDefault="00A82D52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D52">
              <w:rPr>
                <w:rFonts w:cs="Arial"/>
                <w:bCs/>
                <w:lang w:val="en-US" w:eastAsia="zh-CN"/>
              </w:rPr>
              <w:t>CR on how to count carriers in synchronous inter-band EN-DC (36.133)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  <w:r w:rsidRPr="004813FD">
              <w:rPr>
                <w:noProof/>
              </w:rPr>
              <w:t>R</w:t>
            </w:r>
            <w:r>
              <w:rPr>
                <w:noProof/>
              </w:rPr>
              <w:t>AN</w:t>
            </w:r>
            <w:r w:rsidRPr="004813FD">
              <w:rPr>
                <w:noProof/>
              </w:rPr>
              <w:t>4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55AF">
              <w:rPr>
                <w:noProof/>
                <w:lang w:eastAsia="zh-CN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noProof/>
              </w:rPr>
            </w:pPr>
            <w:r w:rsidRPr="004813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Pr="004813FD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09</w:t>
            </w:r>
            <w:r w:rsidRPr="004813F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28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97773" w:rsidRPr="004813FD" w:rsidRDefault="00A82D52" w:rsidP="00BF54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97773" w:rsidRPr="004813FD" w:rsidRDefault="00197773" w:rsidP="00BF54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13FD">
              <w:rPr>
                <w:noProof/>
              </w:rPr>
              <w:t>Rel-</w:t>
            </w:r>
            <w:r w:rsidRPr="004813FD">
              <w:rPr>
                <w:rFonts w:hint="eastAsia"/>
                <w:noProof/>
                <w:lang w:eastAsia="zh-CN"/>
              </w:rPr>
              <w:t>1</w:t>
            </w:r>
            <w:r w:rsidRPr="004813FD">
              <w:rPr>
                <w:noProof/>
                <w:lang w:eastAsia="zh-CN"/>
              </w:rPr>
              <w:t>5</w:t>
            </w:r>
          </w:p>
        </w:tc>
      </w:tr>
      <w:tr w:rsidR="00197773" w:rsidRPr="004813FD" w:rsidTr="00BF5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categories:</w:t>
            </w:r>
            <w:r w:rsidRPr="004813FD">
              <w:rPr>
                <w:b/>
                <w:i/>
                <w:noProof/>
                <w:sz w:val="18"/>
              </w:rPr>
              <w:br/>
              <w:t>F</w:t>
            </w:r>
            <w:r w:rsidRPr="004813FD">
              <w:rPr>
                <w:i/>
                <w:noProof/>
                <w:sz w:val="18"/>
              </w:rPr>
              <w:t xml:space="preserve">  (correction)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A</w:t>
            </w:r>
            <w:r w:rsidRPr="004813F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B</w:t>
            </w:r>
            <w:r w:rsidRPr="004813FD">
              <w:rPr>
                <w:i/>
                <w:noProof/>
                <w:sz w:val="18"/>
              </w:rPr>
              <w:t xml:space="preserve">  (addition of feature), 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C</w:t>
            </w:r>
            <w:r w:rsidRPr="004813FD">
              <w:rPr>
                <w:i/>
                <w:noProof/>
                <w:sz w:val="18"/>
              </w:rPr>
              <w:t xml:space="preserve">  (functional modification of feature)</w:t>
            </w:r>
            <w:r w:rsidRPr="004813FD">
              <w:rPr>
                <w:i/>
                <w:noProof/>
                <w:sz w:val="18"/>
              </w:rPr>
              <w:br/>
            </w:r>
            <w:r w:rsidRPr="004813FD">
              <w:rPr>
                <w:b/>
                <w:i/>
                <w:noProof/>
                <w:sz w:val="18"/>
              </w:rPr>
              <w:t>D</w:t>
            </w:r>
            <w:r w:rsidRPr="004813FD">
              <w:rPr>
                <w:i/>
                <w:noProof/>
                <w:sz w:val="18"/>
              </w:rPr>
              <w:t xml:space="preserve">  (editorial modification)</w:t>
            </w:r>
          </w:p>
          <w:p w:rsidR="00197773" w:rsidRPr="004813FD" w:rsidRDefault="00197773" w:rsidP="00BF5457">
            <w:pPr>
              <w:pStyle w:val="CRCoverPage"/>
              <w:rPr>
                <w:noProof/>
              </w:rPr>
            </w:pPr>
            <w:r w:rsidRPr="004813FD">
              <w:rPr>
                <w:noProof/>
                <w:sz w:val="18"/>
              </w:rPr>
              <w:t>Detailed explanations of the above categories can</w:t>
            </w:r>
            <w:r w:rsidRPr="004813FD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813F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FD">
              <w:rPr>
                <w:i/>
                <w:noProof/>
                <w:sz w:val="18"/>
              </w:rPr>
              <w:t xml:space="preserve">Use </w:t>
            </w:r>
            <w:r w:rsidRPr="004813FD">
              <w:rPr>
                <w:i/>
                <w:noProof/>
                <w:sz w:val="18"/>
                <w:u w:val="single"/>
              </w:rPr>
              <w:t>one</w:t>
            </w:r>
            <w:r w:rsidRPr="004813FD">
              <w:rPr>
                <w:i/>
                <w:noProof/>
                <w:sz w:val="18"/>
              </w:rPr>
              <w:t xml:space="preserve"> of the following releases:</w:t>
            </w:r>
            <w:r w:rsidRPr="004813FD">
              <w:rPr>
                <w:i/>
                <w:noProof/>
                <w:sz w:val="18"/>
              </w:rPr>
              <w:br/>
              <w:t>Rel-8</w:t>
            </w:r>
            <w:r w:rsidRPr="004813FD">
              <w:rPr>
                <w:i/>
                <w:noProof/>
                <w:sz w:val="18"/>
              </w:rPr>
              <w:tab/>
              <w:t>(Release 8)</w:t>
            </w:r>
            <w:r w:rsidRPr="004813FD">
              <w:rPr>
                <w:i/>
                <w:noProof/>
                <w:sz w:val="18"/>
              </w:rPr>
              <w:br/>
              <w:t>Rel-9</w:t>
            </w:r>
            <w:r w:rsidRPr="004813FD">
              <w:rPr>
                <w:i/>
                <w:noProof/>
                <w:sz w:val="18"/>
              </w:rPr>
              <w:tab/>
              <w:t>(Release 9)</w:t>
            </w:r>
            <w:r w:rsidRPr="004813FD">
              <w:rPr>
                <w:i/>
                <w:noProof/>
                <w:sz w:val="18"/>
              </w:rPr>
              <w:br/>
              <w:t>Rel-10</w:t>
            </w:r>
            <w:r w:rsidRPr="004813FD">
              <w:rPr>
                <w:i/>
                <w:noProof/>
                <w:sz w:val="18"/>
              </w:rPr>
              <w:tab/>
              <w:t>(Release 10)</w:t>
            </w:r>
            <w:r w:rsidRPr="004813FD">
              <w:rPr>
                <w:i/>
                <w:noProof/>
                <w:sz w:val="18"/>
              </w:rPr>
              <w:br/>
              <w:t>Rel-11</w:t>
            </w:r>
            <w:r w:rsidRPr="004813FD">
              <w:rPr>
                <w:i/>
                <w:noProof/>
                <w:sz w:val="18"/>
              </w:rPr>
              <w:tab/>
              <w:t>(Release 11)</w:t>
            </w:r>
            <w:r w:rsidRPr="004813FD">
              <w:rPr>
                <w:i/>
                <w:noProof/>
                <w:sz w:val="18"/>
              </w:rPr>
              <w:br/>
              <w:t>Rel-12</w:t>
            </w:r>
            <w:r w:rsidRPr="004813FD">
              <w:rPr>
                <w:i/>
                <w:noProof/>
                <w:sz w:val="18"/>
              </w:rPr>
              <w:tab/>
              <w:t>(Release 12)</w:t>
            </w:r>
            <w:r w:rsidRPr="004813FD">
              <w:rPr>
                <w:i/>
                <w:noProof/>
                <w:sz w:val="18"/>
              </w:rPr>
              <w:br/>
            </w:r>
            <w:bookmarkStart w:id="8" w:name="OLE_LINK1"/>
            <w:r w:rsidRPr="004813FD">
              <w:rPr>
                <w:i/>
                <w:noProof/>
                <w:sz w:val="18"/>
              </w:rPr>
              <w:t>Rel-13</w:t>
            </w:r>
            <w:r w:rsidRPr="004813FD">
              <w:rPr>
                <w:i/>
                <w:noProof/>
                <w:sz w:val="18"/>
              </w:rPr>
              <w:tab/>
              <w:t>(Release 13)</w:t>
            </w:r>
            <w:bookmarkEnd w:id="8"/>
            <w:r w:rsidRPr="004813FD">
              <w:rPr>
                <w:i/>
                <w:noProof/>
                <w:sz w:val="18"/>
              </w:rPr>
              <w:br/>
              <w:t>Rel-14</w:t>
            </w:r>
            <w:r w:rsidRPr="004813FD">
              <w:rPr>
                <w:i/>
                <w:noProof/>
                <w:sz w:val="18"/>
              </w:rPr>
              <w:tab/>
              <w:t>(Release 14)</w:t>
            </w:r>
            <w:r w:rsidRPr="004813FD">
              <w:rPr>
                <w:i/>
                <w:noProof/>
                <w:sz w:val="18"/>
              </w:rPr>
              <w:br/>
              <w:t>Rel-15</w:t>
            </w:r>
            <w:r w:rsidRPr="004813FD">
              <w:rPr>
                <w:i/>
                <w:noProof/>
                <w:sz w:val="18"/>
              </w:rPr>
              <w:tab/>
              <w:t>(Release 15)</w:t>
            </w:r>
            <w:r w:rsidRPr="004813FD">
              <w:rPr>
                <w:i/>
                <w:noProof/>
                <w:sz w:val="18"/>
              </w:rPr>
              <w:br/>
              <w:t>Rel-16</w:t>
            </w:r>
            <w:r w:rsidRPr="004813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7773" w:rsidRPr="004813FD" w:rsidTr="00BF5457">
        <w:tc>
          <w:tcPr>
            <w:tcW w:w="1843" w:type="dxa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still not agreed how the carriers are counted when MN and SN configure MO for same carrier frequency layer in inter-band synchronous EN-DC.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proposed to count the two MOs as one carrier frequency layer in inter-band synchronous EN-DC under the same conditions as in synchronous intra-band EN-DC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Requirements remain incomplete.</w:t>
            </w:r>
          </w:p>
        </w:tc>
      </w:tr>
      <w:tr w:rsidR="00197773" w:rsidRPr="004813FD" w:rsidTr="00BF5457">
        <w:tc>
          <w:tcPr>
            <w:tcW w:w="2268" w:type="dxa"/>
            <w:gridSpan w:val="2"/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9.1.3.2</w:t>
            </w: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7B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97773" w:rsidRPr="00A17BBB" w:rsidRDefault="00197773" w:rsidP="00BF5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A17BBB" w:rsidRDefault="00197773" w:rsidP="00BF5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7BBB">
              <w:rPr>
                <w:noProof/>
              </w:rPr>
              <w:t xml:space="preserve"> Other core specifications</w:t>
            </w:r>
            <w:r w:rsidRPr="00A17BB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A17BBB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  <w:r w:rsidRPr="004813F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spacing w:after="0"/>
              <w:rPr>
                <w:noProof/>
              </w:rPr>
            </w:pPr>
          </w:p>
        </w:tc>
      </w:tr>
      <w:tr w:rsidR="00197773" w:rsidRPr="004813FD" w:rsidTr="00BF54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7773" w:rsidRPr="004813FD" w:rsidRDefault="00197773" w:rsidP="00BF5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F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7773" w:rsidRPr="004813FD" w:rsidRDefault="00197773" w:rsidP="00B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97773" w:rsidRDefault="00197773" w:rsidP="00750AFB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</w:p>
    <w:p w:rsidR="00197773" w:rsidRDefault="00197773">
      <w:pPr>
        <w:rPr>
          <w:rFonts w:ascii="Arial" w:eastAsia="SimSun" w:hAnsi="Arial" w:cs="Times New Roman"/>
          <w:sz w:val="24"/>
          <w:szCs w:val="20"/>
          <w:lang w:val="en-GB"/>
        </w:rPr>
      </w:pPr>
      <w:r>
        <w:rPr>
          <w:rFonts w:ascii="Arial" w:eastAsia="SimSun" w:hAnsi="Arial" w:cs="Times New Roman"/>
          <w:sz w:val="24"/>
          <w:szCs w:val="20"/>
          <w:lang w:val="en-GB"/>
        </w:rPr>
        <w:br w:type="page"/>
      </w:r>
    </w:p>
    <w:p w:rsidR="0035177B" w:rsidRPr="0035177B" w:rsidRDefault="0035177B" w:rsidP="0035177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985" w:hanging="1985"/>
        <w:rPr>
          <w:rFonts w:ascii="Arial" w:eastAsia="SimSun" w:hAnsi="Arial" w:cs="Times New Roman"/>
          <w:sz w:val="20"/>
          <w:szCs w:val="20"/>
          <w:lang w:val="en-GB" w:eastAsia="ko-KR"/>
        </w:rPr>
      </w:pPr>
      <w:bookmarkStart w:id="9" w:name="_Hlk495652196"/>
      <w:bookmarkEnd w:id="2"/>
      <w:bookmarkEnd w:id="3"/>
      <w:bookmarkEnd w:id="4"/>
      <w:r w:rsidRPr="0035177B">
        <w:rPr>
          <w:rFonts w:ascii="Arial" w:eastAsia="SimSun" w:hAnsi="Arial" w:cs="Times New Roman"/>
          <w:sz w:val="20"/>
          <w:szCs w:val="20"/>
          <w:lang w:val="en-GB" w:eastAsia="ko-KR"/>
        </w:rPr>
        <w:lastRenderedPageBreak/>
        <w:t>8.1.2.1.1b.1</w:t>
      </w:r>
      <w:r w:rsidRPr="0035177B">
        <w:rPr>
          <w:rFonts w:ascii="Arial" w:eastAsia="SimSun" w:hAnsi="Arial" w:cs="Times New Roman"/>
          <w:sz w:val="20"/>
          <w:szCs w:val="20"/>
          <w:lang w:val="en-GB" w:eastAsia="ko-KR"/>
        </w:rPr>
        <w:tab/>
        <w:t>Maximum allowed layers for multiple monitoring for UE in NSA operation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bookmarkStart w:id="10" w:name="_Hlk499830818"/>
      <w:bookmarkEnd w:id="9"/>
      <w:r w:rsidRPr="0035177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UE configured with NR PSCell shall be capable of monitoring at least per RAT group: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[6] FDD E-UTRA inter-frequency carriers configured by PCell,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SimSu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SimSun" w:hAnsi="Times New Roman" w:cs="Times New Roman"/>
          <w:sz w:val="20"/>
          <w:szCs w:val="20"/>
          <w:lang w:val="en-GB"/>
        </w:rPr>
        <w:tab/>
        <w:t>Depending on UE capability, [6] TDD E-UTRA inter-frequency carriers configured by PCell,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[7] NR inter-RAT carriers excluding NR serving carrier(s) configured by PCell,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[7] NR inter-frequency carriers configured by NR PSCell [50].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[3] FDD UTRA carriers,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[3] TDD UTRA carriers,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[32] GSM carriers (one GSM layer corresponds to 32 carriers),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1 FDD E-UTRA inter-frequency carrier for RSTD measurements configured via LPP [24], and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Depending on UE capability, 1 TDD E-UTRA inter-frequency carrier for RSTD measurements configured via LPP [24].</w:t>
      </w:r>
    </w:p>
    <w:bookmarkEnd w:id="10"/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</w:pPr>
      <w:r w:rsidRPr="0035177B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In addition to the requirements defined above, the UE shall be capable of monitoring a total of at least [13] effective carrier frequency layers comprising of any above defined combination of E-UTRA FDD, E-UTRA TDD, UTRA FDD, UTRA TDD, GSM (one GSM layer corresponds to 32 carriers) and NR layers.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</w:pPr>
      <w:r w:rsidRPr="0035177B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The UE shall be capable of monitoring a total of at least [7] effective NR carrier frequency layers excluding NR serving carrier(s), comprising of any above defined combination of NR inter-RAT carriers excluding NR serving carrier(s) configured by PCell and NR inter-frequency carriers configured by NR PSCell.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When PCell and NR PSCell configure the same NR carrier frequency layer to be monitored by the UE in synchronous intra-band</w:t>
      </w:r>
      <w:ins w:id="11" w:author="Nurminen, Riikka (Nokia - FI/Espoo)" w:date="2018-09-27T18:1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or inter-band</w:t>
        </w:r>
      </w:ins>
      <w:r w:rsidRPr="0035177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EN-DC, this layer shall be counted only once to the total number of effective carrier frequency layers provided that the SFN-s and slot bound</w:t>
      </w:r>
      <w:ins w:id="12" w:author="Nurminen, Riikka (Nokia - FI/Espoo)" w:date="2018-09-27T18:16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</w:t>
        </w:r>
      </w:ins>
      <w:r w:rsidRPr="0035177B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ries are aligned, unless the configured NR carrier frequency layers to be monitored have 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different subcarrier spacing or 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different RSSI measurement resources or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different deriveSSB-IndexFromCell indications or</w:t>
      </w:r>
    </w:p>
    <w:p w:rsidR="0035177B" w:rsidRPr="0035177B" w:rsidRDefault="0035177B" w:rsidP="0035177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different SMTC configurations.</w:t>
      </w:r>
    </w:p>
    <w:p w:rsidR="0035177B" w:rsidRPr="0035177B" w:rsidDel="0035177B" w:rsidRDefault="0035177B" w:rsidP="0035177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del w:id="13" w:author="Nurminen, Riikka (Nokia - FI/Espoo)" w:date="2018-09-27T18:16:00Z"/>
          <w:rFonts w:ascii="Times New Roman" w:eastAsia="Times New Roman" w:hAnsi="Times New Roman" w:cs="Times New Roman"/>
          <w:i/>
          <w:sz w:val="20"/>
          <w:szCs w:val="20"/>
          <w:lang w:val="en-GB"/>
        </w:rPr>
      </w:pPr>
      <w:del w:id="14" w:author="Nurminen, Riikka (Nokia - FI/Espoo)" w:date="2018-09-27T18:16:00Z">
        <w:r w:rsidRPr="0035177B" w:rsidDel="0035177B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delText>Editor’s note: FFS when MN and SN are inter-band and synchronous.</w:delText>
        </w:r>
      </w:del>
    </w:p>
    <w:p w:rsidR="0035177B" w:rsidRPr="0035177B" w:rsidRDefault="0035177B" w:rsidP="0035177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5177B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>NOTE 1:</w:t>
      </w:r>
      <w:r w:rsidRPr="0035177B">
        <w:rPr>
          <w:rFonts w:ascii="Times New Roman" w:eastAsia="Times New Roman" w:hAnsi="Times New Roman" w:cs="Times New Roman"/>
          <w:iCs/>
          <w:sz w:val="20"/>
          <w:szCs w:val="20"/>
          <w:lang w:val="en-GB"/>
        </w:rPr>
        <w:tab/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The EN-DC capable UE configured with NR PSCell shall fulfil the requirements defined in only one of Section 8.2.1.1b.1 and Section 9.1.3.2 of TS 38.133</w:t>
      </w:r>
      <w:r w:rsidRPr="0035177B">
        <w:rPr>
          <w:rFonts w:ascii="Times New Roman" w:eastAsia="Times New Roman" w:hAnsi="Times New Roman" w:cs="v4.2.0"/>
          <w:sz w:val="20"/>
          <w:szCs w:val="20"/>
          <w:lang w:val="en-GB"/>
        </w:rPr>
        <w:t xml:space="preserve"> [50</w:t>
      </w:r>
      <w:r w:rsidRPr="0035177B">
        <w:rPr>
          <w:rFonts w:ascii="Times New Roman" w:eastAsia="Times New Roman" w:hAnsi="Times New Roman" w:cs="Times New Roman"/>
          <w:sz w:val="20"/>
          <w:szCs w:val="20"/>
          <w:lang w:val="en-GB"/>
        </w:rPr>
        <w:t>].</w:t>
      </w:r>
    </w:p>
    <w:p w:rsidR="001C55B6" w:rsidRPr="0035177B" w:rsidRDefault="001C55B6" w:rsidP="0035177B">
      <w:pPr>
        <w:rPr>
          <w:lang w:val="en-GB"/>
        </w:rPr>
      </w:pPr>
    </w:p>
    <w:sectPr w:rsidR="001C55B6" w:rsidRPr="003517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35E" w:rsidRDefault="0021635E" w:rsidP="00750AFB">
      <w:pPr>
        <w:spacing w:after="0" w:line="240" w:lineRule="auto"/>
      </w:pPr>
      <w:r>
        <w:separator/>
      </w:r>
    </w:p>
  </w:endnote>
  <w:endnote w:type="continuationSeparator" w:id="0">
    <w:p w:rsidR="0021635E" w:rsidRDefault="0021635E" w:rsidP="0075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35E" w:rsidRDefault="0021635E" w:rsidP="00750AFB">
      <w:pPr>
        <w:spacing w:after="0" w:line="240" w:lineRule="auto"/>
      </w:pPr>
      <w:r>
        <w:separator/>
      </w:r>
    </w:p>
  </w:footnote>
  <w:footnote w:type="continuationSeparator" w:id="0">
    <w:p w:rsidR="0021635E" w:rsidRDefault="0021635E" w:rsidP="00750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126F5"/>
    <w:multiLevelType w:val="hybridMultilevel"/>
    <w:tmpl w:val="4EA8F984"/>
    <w:lvl w:ilvl="0" w:tplc="819CDC0C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AFB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86EC3"/>
    <w:rsid w:val="00087F61"/>
    <w:rsid w:val="00095E78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773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5FCF"/>
    <w:rsid w:val="001F7D31"/>
    <w:rsid w:val="00203D46"/>
    <w:rsid w:val="002040FB"/>
    <w:rsid w:val="00207B4E"/>
    <w:rsid w:val="0021635E"/>
    <w:rsid w:val="002179C8"/>
    <w:rsid w:val="00222DAA"/>
    <w:rsid w:val="002241CF"/>
    <w:rsid w:val="002300EA"/>
    <w:rsid w:val="0023214F"/>
    <w:rsid w:val="00232BB9"/>
    <w:rsid w:val="00240488"/>
    <w:rsid w:val="0024127E"/>
    <w:rsid w:val="00241CB4"/>
    <w:rsid w:val="002426B5"/>
    <w:rsid w:val="00242AFC"/>
    <w:rsid w:val="00243BE8"/>
    <w:rsid w:val="00247A0A"/>
    <w:rsid w:val="00252799"/>
    <w:rsid w:val="00253D1B"/>
    <w:rsid w:val="002541B0"/>
    <w:rsid w:val="0025746C"/>
    <w:rsid w:val="0026490A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3C58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2E6D"/>
    <w:rsid w:val="00343B8A"/>
    <w:rsid w:val="0034412B"/>
    <w:rsid w:val="00344F72"/>
    <w:rsid w:val="00345D31"/>
    <w:rsid w:val="00347D14"/>
    <w:rsid w:val="0035177B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26C9D"/>
    <w:rsid w:val="0043179C"/>
    <w:rsid w:val="00434E96"/>
    <w:rsid w:val="00435C00"/>
    <w:rsid w:val="0044162F"/>
    <w:rsid w:val="00441CE4"/>
    <w:rsid w:val="0044422D"/>
    <w:rsid w:val="0045740C"/>
    <w:rsid w:val="0045789B"/>
    <w:rsid w:val="0046192D"/>
    <w:rsid w:val="00462067"/>
    <w:rsid w:val="00462D42"/>
    <w:rsid w:val="00464595"/>
    <w:rsid w:val="004669D6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7F1E"/>
    <w:rsid w:val="00501310"/>
    <w:rsid w:val="0051211E"/>
    <w:rsid w:val="0051265D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76FD"/>
    <w:rsid w:val="005B074A"/>
    <w:rsid w:val="005B25A8"/>
    <w:rsid w:val="005B3CE0"/>
    <w:rsid w:val="005B40A5"/>
    <w:rsid w:val="005B40CE"/>
    <w:rsid w:val="005B51F9"/>
    <w:rsid w:val="005B5A7B"/>
    <w:rsid w:val="005C4A33"/>
    <w:rsid w:val="005C6575"/>
    <w:rsid w:val="005C7C48"/>
    <w:rsid w:val="005D1246"/>
    <w:rsid w:val="005D1F84"/>
    <w:rsid w:val="005D2EAE"/>
    <w:rsid w:val="005D3ED4"/>
    <w:rsid w:val="005D5393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12EEE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543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0AFB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A0CB8"/>
    <w:rsid w:val="007A31A4"/>
    <w:rsid w:val="007A5AA7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0C41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20025"/>
    <w:rsid w:val="00921784"/>
    <w:rsid w:val="00921BC2"/>
    <w:rsid w:val="0092367B"/>
    <w:rsid w:val="00924839"/>
    <w:rsid w:val="0092755A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3813"/>
    <w:rsid w:val="00A24115"/>
    <w:rsid w:val="00A27C97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2D52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4A6"/>
    <w:rsid w:val="00AE28DA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46729"/>
    <w:rsid w:val="00C5056C"/>
    <w:rsid w:val="00C55358"/>
    <w:rsid w:val="00C61373"/>
    <w:rsid w:val="00C77EA8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B31"/>
    <w:rsid w:val="00CA7D24"/>
    <w:rsid w:val="00CB1C2C"/>
    <w:rsid w:val="00CB205B"/>
    <w:rsid w:val="00CB6A37"/>
    <w:rsid w:val="00CB6DB9"/>
    <w:rsid w:val="00CC15C0"/>
    <w:rsid w:val="00CC191B"/>
    <w:rsid w:val="00CC577B"/>
    <w:rsid w:val="00CD7839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0F44"/>
    <w:rsid w:val="00D72569"/>
    <w:rsid w:val="00D739DF"/>
    <w:rsid w:val="00D74379"/>
    <w:rsid w:val="00D74775"/>
    <w:rsid w:val="00D76CAB"/>
    <w:rsid w:val="00D820AD"/>
    <w:rsid w:val="00D83069"/>
    <w:rsid w:val="00D8394E"/>
    <w:rsid w:val="00D857F9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4990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4636"/>
    <w:rsid w:val="00F902F7"/>
    <w:rsid w:val="00F92A25"/>
    <w:rsid w:val="00F93DE9"/>
    <w:rsid w:val="00F95E96"/>
    <w:rsid w:val="00F966D0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2050F20"/>
  <w15:chartTrackingRefBased/>
  <w15:docId w15:val="{1D8BF498-7A11-4198-AFD4-24B643F6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AFB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19777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977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9</cp:revision>
  <dcterms:created xsi:type="dcterms:W3CDTF">2018-09-18T11:34:00Z</dcterms:created>
  <dcterms:modified xsi:type="dcterms:W3CDTF">2018-09-28T17:41:00Z</dcterms:modified>
</cp:coreProperties>
</file>